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515778" w14:textId="1B65BA1C" w:rsidR="00B565FE" w:rsidRPr="00B565FE" w:rsidRDefault="00B565FE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noProof/>
          <w:lang w:val="en-GB"/>
        </w:rPr>
        <w:drawing>
          <wp:anchor distT="0" distB="0" distL="114300" distR="114300" simplePos="0" relativeHeight="251660288" behindDoc="0" locked="0" layoutInCell="1" allowOverlap="1" wp14:anchorId="25B5E9E8" wp14:editId="568FCD9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073012" cy="991180"/>
            <wp:effectExtent l="0" t="0" r="381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12" cy="9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E1919" w14:textId="64094F82" w:rsidR="00B565FE" w:rsidRPr="00B565FE" w:rsidRDefault="00B565FE" w:rsidP="00B565FE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lang w:val="en-GB"/>
        </w:rPr>
      </w:pPr>
      <w:r w:rsidRPr="00B565FE">
        <w:rPr>
          <w:rFonts w:ascii="Arial" w:hAnsi="Arial" w:cs="Arial"/>
          <w:b/>
          <w:bCs/>
          <w:color w:val="2F5496" w:themeColor="accent1" w:themeShade="BF"/>
          <w:sz w:val="28"/>
          <w:szCs w:val="28"/>
          <w:lang w:val="en-GB"/>
        </w:rPr>
        <w:t>TOMBOLA 2022</w:t>
      </w:r>
    </w:p>
    <w:p w14:paraId="3A3FC113" w14:textId="1E0FA1C7" w:rsidR="00C410AE" w:rsidRPr="00B565FE" w:rsidRDefault="00C410AE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The Tombola </w:t>
      </w:r>
      <w:r w:rsidR="008D5D25" w:rsidRPr="00B565FE">
        <w:rPr>
          <w:rFonts w:ascii="Arial" w:hAnsi="Arial" w:cs="Arial"/>
          <w:lang w:val="en-GB"/>
        </w:rPr>
        <w:t>is similar to a lottery</w:t>
      </w:r>
      <w:r w:rsidR="00C060B7" w:rsidRPr="00B565FE">
        <w:rPr>
          <w:rFonts w:ascii="Arial" w:hAnsi="Arial" w:cs="Arial"/>
          <w:lang w:val="en-GB"/>
        </w:rPr>
        <w:t>.  Tickets typically cost 2.5 EUR, and anyone can buy any amount of tickets, but only some tickets will win prizes.</w:t>
      </w:r>
      <w:r w:rsidR="00276142" w:rsidRPr="00B565FE">
        <w:rPr>
          <w:rFonts w:ascii="Arial" w:hAnsi="Arial" w:cs="Arial"/>
          <w:lang w:val="en-GB"/>
        </w:rPr>
        <w:t xml:space="preserve">  In 2021, 11.000 tickets were sold, raising over 27.000 EUR for the NATO Charity Bazaar (NCB)</w:t>
      </w:r>
      <w:r w:rsidR="00BD57AB" w:rsidRPr="00B565FE">
        <w:rPr>
          <w:rFonts w:ascii="Arial" w:hAnsi="Arial" w:cs="Arial"/>
          <w:lang w:val="en-GB"/>
        </w:rPr>
        <w:t>.</w:t>
      </w:r>
    </w:p>
    <w:p w14:paraId="3ADEC88D" w14:textId="579ED6C9" w:rsidR="00C410AE" w:rsidRPr="00B565FE" w:rsidRDefault="00C410AE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The </w:t>
      </w:r>
      <w:r w:rsidRPr="00B565FE">
        <w:rPr>
          <w:rFonts w:ascii="Arial" w:hAnsi="Arial" w:cs="Arial"/>
          <w:b/>
          <w:bCs/>
          <w:lang w:val="en-GB"/>
        </w:rPr>
        <w:t>prizes</w:t>
      </w:r>
      <w:r w:rsidRPr="00B565FE">
        <w:rPr>
          <w:rFonts w:ascii="Arial" w:hAnsi="Arial" w:cs="Arial"/>
          <w:lang w:val="en-GB"/>
        </w:rPr>
        <w:t xml:space="preserve"> are offered by Nations, with every Nation offering at least two prizes of at least 100 EUR value each.  There </w:t>
      </w:r>
      <w:r w:rsidR="00451C54" w:rsidRPr="00B565FE">
        <w:rPr>
          <w:rFonts w:ascii="Arial" w:hAnsi="Arial" w:cs="Arial"/>
          <w:lang w:val="en-GB"/>
        </w:rPr>
        <w:t xml:space="preserve">are no specific criteria </w:t>
      </w:r>
      <w:r w:rsidRPr="00B565FE">
        <w:rPr>
          <w:rFonts w:ascii="Arial" w:hAnsi="Arial" w:cs="Arial"/>
          <w:lang w:val="en-GB"/>
        </w:rPr>
        <w:t xml:space="preserve">as to what kind of prizes Nations </w:t>
      </w:r>
      <w:r w:rsidR="00451C54" w:rsidRPr="00B565FE">
        <w:rPr>
          <w:rFonts w:ascii="Arial" w:hAnsi="Arial" w:cs="Arial"/>
          <w:lang w:val="en-GB"/>
        </w:rPr>
        <w:t xml:space="preserve">can </w:t>
      </w:r>
      <w:r w:rsidRPr="00B565FE">
        <w:rPr>
          <w:rFonts w:ascii="Arial" w:hAnsi="Arial" w:cs="Arial"/>
          <w:lang w:val="en-GB"/>
        </w:rPr>
        <w:t xml:space="preserve">offer, </w:t>
      </w:r>
      <w:r w:rsidR="00451C54" w:rsidRPr="00B565FE">
        <w:rPr>
          <w:rFonts w:ascii="Arial" w:hAnsi="Arial" w:cs="Arial"/>
          <w:lang w:val="en-GB"/>
        </w:rPr>
        <w:t xml:space="preserve">but </w:t>
      </w:r>
      <w:r w:rsidR="00276142" w:rsidRPr="00B565FE">
        <w:rPr>
          <w:rFonts w:ascii="Arial" w:hAnsi="Arial" w:cs="Arial"/>
          <w:lang w:val="en-GB"/>
        </w:rPr>
        <w:t>you</w:t>
      </w:r>
      <w:r w:rsidR="00451C54" w:rsidRPr="00B565FE">
        <w:rPr>
          <w:rFonts w:ascii="Arial" w:hAnsi="Arial" w:cs="Arial"/>
          <w:lang w:val="en-GB"/>
        </w:rPr>
        <w:t xml:space="preserve"> should offer something</w:t>
      </w:r>
      <w:r w:rsidRPr="00B565FE">
        <w:rPr>
          <w:rFonts w:ascii="Arial" w:hAnsi="Arial" w:cs="Arial"/>
          <w:lang w:val="en-GB"/>
        </w:rPr>
        <w:t xml:space="preserve"> of </w:t>
      </w:r>
      <w:r w:rsidR="00C060B7" w:rsidRPr="00B565FE">
        <w:rPr>
          <w:rFonts w:ascii="Arial" w:hAnsi="Arial" w:cs="Arial"/>
          <w:lang w:val="en-GB"/>
        </w:rPr>
        <w:t xml:space="preserve">at least </w:t>
      </w:r>
      <w:r w:rsidRPr="00B565FE">
        <w:rPr>
          <w:rFonts w:ascii="Arial" w:hAnsi="Arial" w:cs="Arial"/>
          <w:lang w:val="en-GB"/>
        </w:rPr>
        <w:t>100 EUR value.  The NCB Team will compile a catalogue of the prizes</w:t>
      </w:r>
      <w:r w:rsidR="005C4205" w:rsidRPr="00B565FE">
        <w:rPr>
          <w:rFonts w:ascii="Arial" w:hAnsi="Arial" w:cs="Arial"/>
          <w:lang w:val="en-GB"/>
        </w:rPr>
        <w:t>, which will be available on-line and in hard copy as well, to facilitate in-person ticket sales</w:t>
      </w:r>
      <w:r w:rsidR="0007611D" w:rsidRPr="00B565FE">
        <w:rPr>
          <w:rFonts w:ascii="Arial" w:hAnsi="Arial" w:cs="Arial"/>
          <w:lang w:val="en-GB"/>
        </w:rPr>
        <w:t>.  Y</w:t>
      </w:r>
      <w:r w:rsidRPr="00B565FE">
        <w:rPr>
          <w:rFonts w:ascii="Arial" w:hAnsi="Arial" w:cs="Arial"/>
          <w:lang w:val="en-GB"/>
        </w:rPr>
        <w:t xml:space="preserve">ou can find the 2021 catalogue </w:t>
      </w:r>
      <w:hyperlink r:id="rId6" w:history="1">
        <w:r w:rsidR="006F7595" w:rsidRPr="00B565FE">
          <w:rPr>
            <w:rStyle w:val="Hyperlink"/>
            <w:rFonts w:ascii="Arial" w:hAnsi="Arial" w:cs="Arial"/>
            <w:lang w:val="en-GB"/>
          </w:rPr>
          <w:t>here</w:t>
        </w:r>
      </w:hyperlink>
      <w:r w:rsidRPr="00B565FE">
        <w:rPr>
          <w:rFonts w:ascii="Arial" w:hAnsi="Arial" w:cs="Arial"/>
          <w:lang w:val="en-GB"/>
        </w:rPr>
        <w:t xml:space="preserve">. </w:t>
      </w:r>
      <w:r w:rsidR="006F7595" w:rsidRPr="00B565FE">
        <w:rPr>
          <w:rFonts w:ascii="Arial" w:hAnsi="Arial" w:cs="Arial"/>
        </w:rPr>
        <w:t xml:space="preserve"> </w:t>
      </w:r>
    </w:p>
    <w:p w14:paraId="0FC08A1D" w14:textId="1012D384" w:rsidR="00F9215E" w:rsidRPr="00B565FE" w:rsidRDefault="00BD720B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noProof/>
          <w:lang w:val="en-GB"/>
        </w:rPr>
        <mc:AlternateContent>
          <mc:Choice Requires="wps">
            <w:drawing>
              <wp:anchor distT="0" distB="0" distL="71755" distR="107950" simplePos="0" relativeHeight="251659264" behindDoc="0" locked="0" layoutInCell="1" allowOverlap="1" wp14:anchorId="760C2E5A" wp14:editId="6481F8C9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1782445" cy="962025"/>
                <wp:effectExtent l="0" t="0" r="8255" b="952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2445" cy="96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3DDF88" w14:textId="49B92B3E" w:rsidR="00BD720B" w:rsidRPr="00BD720B" w:rsidRDefault="00E03F6F" w:rsidP="00BD720B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2E74B5" w:themeColor="accent5" w:themeShade="BF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highlight w:val="yellow"/>
                                <w:lang w:val="en-GB"/>
                              </w:rPr>
                              <w:drawing>
                                <wp:inline distT="0" distB="0" distL="0" distR="0" wp14:anchorId="386B0F74" wp14:editId="79116225">
                                  <wp:extent cx="1737360" cy="807058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441" b="320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7360" cy="8070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D720B" w:rsidRPr="00BD720B">
                              <w:rPr>
                                <w:b/>
                                <w:bCs/>
                                <w:i/>
                                <w:iCs/>
                                <w:color w:val="2E74B5" w:themeColor="accent5" w:themeShade="BF"/>
                                <w:sz w:val="18"/>
                                <w:szCs w:val="18"/>
                                <w:lang w:val="en-GB"/>
                              </w:rPr>
                              <w:t xml:space="preserve">NCB Tombola </w:t>
                            </w:r>
                            <w:r w:rsidR="00BD720B">
                              <w:rPr>
                                <w:b/>
                                <w:bCs/>
                                <w:i/>
                                <w:iCs/>
                                <w:color w:val="2E74B5" w:themeColor="accent5" w:themeShade="BF"/>
                                <w:sz w:val="18"/>
                                <w:szCs w:val="18"/>
                                <w:lang w:val="en-GB"/>
                              </w:rPr>
                              <w:t>t</w:t>
                            </w:r>
                            <w:r w:rsidR="00BD720B" w:rsidRPr="00BD720B">
                              <w:rPr>
                                <w:b/>
                                <w:bCs/>
                                <w:i/>
                                <w:iCs/>
                                <w:color w:val="2E74B5" w:themeColor="accent5" w:themeShade="BF"/>
                                <w:sz w:val="18"/>
                                <w:szCs w:val="18"/>
                                <w:lang w:val="en-GB"/>
                              </w:rPr>
                              <w:t>icket example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0C2E5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9.15pt;margin-top:.7pt;width:140.35pt;height:75.75pt;z-index:251659264;visibility:visible;mso-wrap-style:square;mso-width-percent:0;mso-height-percent:0;mso-wrap-distance-left:5.65pt;mso-wrap-distance-top:0;mso-wrap-distance-right:8.5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xKLOAIAAGkEAAAOAAAAZHJzL2Uyb0RvYy54bWysVMFu2zAMvQ/YPwi6L3a8JuuMOEWWIsOA&#10;oC2QDD0rshQbkEVNUmJnXz9KttOu22nYRaZE6onvkfTirmsUOQvratAFnU5SSoTmUNb6WNDv+82H&#10;W0qcZ7pkCrQo6EU4erd8/27RmlxkUIEqhSUIol3emoJW3ps8SRyvRMPcBIzQ6JRgG+Zxa49JaVmL&#10;6I1KsjSdJy3Y0ljgwjk8ve+ddBnxpRTcP0rphCeqoJibj6uN6yGsyXLB8qNlpqr5kAb7hywaVmt8&#10;9Ap1zzwjJ1v/AdXU3IID6SccmgSkrLmIHJDNNH3DZlcxIyIXFMeZq0zu/8Hyh/OTJXVZ0IwSzRos&#10;0V50nnyBjmRBnda4HIN2BsN8h8dY5fHc4WEg3UnbhC/SIehHnS9XbQMYD5c+3WY3NzNKOPo+z7M0&#10;mwWY5OW2sc5/FdCQYBTUYu2ipOy8db4PHUPCYw5UXW5qpeIm9ItYK0vODCutfMwRwX+LUpq0BZ1/&#10;nKURWEO43iMrjbkErj2nYPnu0A0CHKC8IH8Lff84wzc1Jrllzj8xiw2DlHEI/CMuUgE+AoNFSQX2&#10;59/OQzzWEb2UtNiABXU/TswKStQ3jRUO3ToadjQOo6FPzRqQ6RTHy/Bo4gXr1WhKC80zzsYqvIIu&#10;pjm+VVA/mmvfjwHOFherVQzCnjTMb/XO8AAdlA2S77tnZs1QF48VfYCxNVn+pjx9bLipYXXyIOtY&#10;uyBor+KgM/ZzrP4we2FgXu9j1MsfYvkLAAD//wMAUEsDBBQABgAIAAAAIQAjT/WL3gAAAAYBAAAP&#10;AAAAZHJzL2Rvd25yZXYueG1sTI/BTsMwEETvSPyDtUhcEHWIShtCnAqQOCBRIQrqeRubONReh9ht&#10;U76e5QTH2VnNvKkWo3dib4bYBVJwNclAGGqC7qhV8P72eFmAiAlJowtkFBxNhEV9elJhqcOBXs1+&#10;lVrBIRRLVGBT6kspY2ONxzgJvSH2PsLgMbEcWqkHPHC4dzLPspn02BE3WOzNgzXNdrXzCorjdHmx&#10;ns3Xn+7l6d5+t1/0vEWlzs/Gu1sQyYzp7xl+8RkdambahB3pKJwCHpL4OgXBZl5kcxAb1tf5Dci6&#10;kv/x6x8AAAD//wMAUEsBAi0AFAAGAAgAAAAhALaDOJL+AAAA4QEAABMAAAAAAAAAAAAAAAAAAAAA&#10;AFtDb250ZW50X1R5cGVzXS54bWxQSwECLQAUAAYACAAAACEAOP0h/9YAAACUAQAACwAAAAAAAAAA&#10;AAAAAAAvAQAAX3JlbHMvLnJlbHNQSwECLQAUAAYACAAAACEAKm8SizgCAABpBAAADgAAAAAAAAAA&#10;AAAAAAAuAgAAZHJzL2Uyb0RvYy54bWxQSwECLQAUAAYACAAAACEAI0/1i94AAAAGAQAADwAAAAAA&#10;AAAAAAAAAACSBAAAZHJzL2Rvd25yZXYueG1sUEsFBgAAAAAEAAQA8wAAAJ0FAAAAAA==&#10;" fillcolor="white [3201]" stroked="f" strokeweight=".5pt">
                <v:textbox inset="0,0,0,0">
                  <w:txbxContent>
                    <w:p w14:paraId="1F3DDF88" w14:textId="49B92B3E" w:rsidR="00BD720B" w:rsidRPr="00BD720B" w:rsidRDefault="00E03F6F" w:rsidP="00BD720B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2E74B5" w:themeColor="accent5" w:themeShade="BF"/>
                          <w:lang w:val="en-GB"/>
                        </w:rPr>
                      </w:pPr>
                      <w:r>
                        <w:rPr>
                          <w:noProof/>
                          <w:highlight w:val="yellow"/>
                          <w:lang w:val="en-GB"/>
                        </w:rPr>
                        <w:drawing>
                          <wp:inline distT="0" distB="0" distL="0" distR="0" wp14:anchorId="386B0F74" wp14:editId="79116225">
                            <wp:extent cx="1737360" cy="807058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441" b="320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37360" cy="807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D720B" w:rsidRPr="00BD720B">
                        <w:rPr>
                          <w:b/>
                          <w:bCs/>
                          <w:i/>
                          <w:iCs/>
                          <w:color w:val="2E74B5" w:themeColor="accent5" w:themeShade="BF"/>
                          <w:sz w:val="18"/>
                          <w:szCs w:val="18"/>
                          <w:lang w:val="en-GB"/>
                        </w:rPr>
                        <w:t xml:space="preserve">NCB Tombola </w:t>
                      </w:r>
                      <w:r w:rsidR="00BD720B">
                        <w:rPr>
                          <w:b/>
                          <w:bCs/>
                          <w:i/>
                          <w:iCs/>
                          <w:color w:val="2E74B5" w:themeColor="accent5" w:themeShade="BF"/>
                          <w:sz w:val="18"/>
                          <w:szCs w:val="18"/>
                          <w:lang w:val="en-GB"/>
                        </w:rPr>
                        <w:t>t</w:t>
                      </w:r>
                      <w:r w:rsidR="00BD720B" w:rsidRPr="00BD720B">
                        <w:rPr>
                          <w:b/>
                          <w:bCs/>
                          <w:i/>
                          <w:iCs/>
                          <w:color w:val="2E74B5" w:themeColor="accent5" w:themeShade="BF"/>
                          <w:sz w:val="18"/>
                          <w:szCs w:val="18"/>
                          <w:lang w:val="en-GB"/>
                        </w:rPr>
                        <w:t>icket example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410AE" w:rsidRPr="00B565FE">
        <w:rPr>
          <w:rFonts w:ascii="Arial" w:hAnsi="Arial" w:cs="Arial"/>
          <w:lang w:val="en-GB"/>
        </w:rPr>
        <w:t xml:space="preserve">The </w:t>
      </w:r>
      <w:r w:rsidR="00C410AE" w:rsidRPr="00B565FE">
        <w:rPr>
          <w:rFonts w:ascii="Arial" w:hAnsi="Arial" w:cs="Arial"/>
          <w:b/>
          <w:bCs/>
          <w:lang w:val="en-GB"/>
        </w:rPr>
        <w:t>tickets</w:t>
      </w:r>
      <w:r w:rsidR="00C410AE" w:rsidRPr="00B565FE">
        <w:rPr>
          <w:rFonts w:ascii="Arial" w:hAnsi="Arial" w:cs="Arial"/>
          <w:lang w:val="en-GB"/>
        </w:rPr>
        <w:t xml:space="preserve"> </w:t>
      </w:r>
      <w:r w:rsidR="00F9215E" w:rsidRPr="00B565FE">
        <w:rPr>
          <w:rFonts w:ascii="Arial" w:hAnsi="Arial" w:cs="Arial"/>
          <w:lang w:val="en-GB"/>
        </w:rPr>
        <w:t>are</w:t>
      </w:r>
      <w:r w:rsidR="00451C54" w:rsidRPr="00B565FE">
        <w:rPr>
          <w:rFonts w:ascii="Arial" w:hAnsi="Arial" w:cs="Arial"/>
          <w:lang w:val="en-GB"/>
        </w:rPr>
        <w:t xml:space="preserve"> physical, on </w:t>
      </w:r>
      <w:r w:rsidR="00F9215E" w:rsidRPr="00B565FE">
        <w:rPr>
          <w:rFonts w:ascii="Arial" w:hAnsi="Arial" w:cs="Arial"/>
          <w:lang w:val="en-GB"/>
        </w:rPr>
        <w:t>paper</w:t>
      </w:r>
      <w:r w:rsidR="00451C54" w:rsidRPr="00B565FE">
        <w:rPr>
          <w:rFonts w:ascii="Arial" w:hAnsi="Arial" w:cs="Arial"/>
          <w:lang w:val="en-GB"/>
        </w:rPr>
        <w:t>,</w:t>
      </w:r>
      <w:r w:rsidR="00F9215E" w:rsidRPr="00B565FE">
        <w:rPr>
          <w:rFonts w:ascii="Arial" w:hAnsi="Arial" w:cs="Arial"/>
          <w:lang w:val="en-GB"/>
        </w:rPr>
        <w:t xml:space="preserve"> with a serial number.  They </w:t>
      </w:r>
      <w:r w:rsidR="00C410AE" w:rsidRPr="00B565FE">
        <w:rPr>
          <w:rFonts w:ascii="Arial" w:hAnsi="Arial" w:cs="Arial"/>
          <w:lang w:val="en-GB"/>
        </w:rPr>
        <w:t>will be</w:t>
      </w:r>
      <w:r w:rsidR="005C4205" w:rsidRPr="00B565FE">
        <w:rPr>
          <w:rFonts w:ascii="Arial" w:hAnsi="Arial" w:cs="Arial"/>
          <w:lang w:val="en-GB"/>
        </w:rPr>
        <w:t xml:space="preserve"> printed and</w:t>
      </w:r>
      <w:r w:rsidR="00C410AE" w:rsidRPr="00B565FE">
        <w:rPr>
          <w:rFonts w:ascii="Arial" w:hAnsi="Arial" w:cs="Arial"/>
          <w:lang w:val="en-GB"/>
        </w:rPr>
        <w:t xml:space="preserve"> provided by the NCB Team</w:t>
      </w:r>
      <w:r w:rsidR="005C4205" w:rsidRPr="00B565FE">
        <w:rPr>
          <w:rFonts w:ascii="Arial" w:hAnsi="Arial" w:cs="Arial"/>
          <w:lang w:val="en-GB"/>
        </w:rPr>
        <w:t>,</w:t>
      </w:r>
      <w:r w:rsidR="00C410AE" w:rsidRPr="00B565FE">
        <w:rPr>
          <w:rFonts w:ascii="Arial" w:hAnsi="Arial" w:cs="Arial"/>
          <w:lang w:val="en-GB"/>
        </w:rPr>
        <w:t xml:space="preserve"> and sold by the Nations and the NCB Team.  </w:t>
      </w:r>
      <w:r w:rsidR="00F9215E" w:rsidRPr="00B565FE">
        <w:rPr>
          <w:rFonts w:ascii="Arial" w:hAnsi="Arial" w:cs="Arial"/>
          <w:lang w:val="en-GB"/>
        </w:rPr>
        <w:t>Each ticket has two parts, with the serial number printed on both; buyers provide their name and contact detail</w:t>
      </w:r>
      <w:r w:rsidR="00C060B7" w:rsidRPr="00B565FE">
        <w:rPr>
          <w:rFonts w:ascii="Arial" w:hAnsi="Arial" w:cs="Arial"/>
          <w:lang w:val="en-GB"/>
        </w:rPr>
        <w:t>s,</w:t>
      </w:r>
      <w:r w:rsidR="00F9215E" w:rsidRPr="00B565FE">
        <w:rPr>
          <w:rFonts w:ascii="Arial" w:hAnsi="Arial" w:cs="Arial"/>
          <w:lang w:val="en-GB"/>
        </w:rPr>
        <w:t xml:space="preserve"> </w:t>
      </w:r>
      <w:r w:rsidR="00D97519" w:rsidRPr="00B565FE">
        <w:rPr>
          <w:rFonts w:ascii="Arial" w:hAnsi="Arial" w:cs="Arial"/>
          <w:lang w:val="en-GB"/>
        </w:rPr>
        <w:t>and get a tab with the serial number, while the main ticket with their contact details</w:t>
      </w:r>
      <w:r w:rsidR="00F9215E" w:rsidRPr="00B565FE">
        <w:rPr>
          <w:rFonts w:ascii="Arial" w:hAnsi="Arial" w:cs="Arial"/>
          <w:lang w:val="en-GB"/>
        </w:rPr>
        <w:t xml:space="preserve"> stays with the selling team</w:t>
      </w:r>
      <w:r w:rsidR="00D97519" w:rsidRPr="00B565FE">
        <w:rPr>
          <w:rFonts w:ascii="Arial" w:hAnsi="Arial" w:cs="Arial"/>
          <w:lang w:val="en-GB"/>
        </w:rPr>
        <w:t>,</w:t>
      </w:r>
      <w:r w:rsidR="00F9215E" w:rsidRPr="00B565FE">
        <w:rPr>
          <w:rFonts w:ascii="Arial" w:hAnsi="Arial" w:cs="Arial"/>
          <w:lang w:val="en-GB"/>
        </w:rPr>
        <w:t xml:space="preserve"> for processing and to participate in the final drawing.</w:t>
      </w:r>
    </w:p>
    <w:p w14:paraId="73CFA6D8" w14:textId="29B4D007" w:rsidR="00C410AE" w:rsidRPr="00B565FE" w:rsidRDefault="00C410AE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Each Nation should let the NCB Team know how many tickets they </w:t>
      </w:r>
      <w:r w:rsidR="00C060B7" w:rsidRPr="00B565FE">
        <w:rPr>
          <w:rFonts w:ascii="Arial" w:hAnsi="Arial" w:cs="Arial"/>
          <w:lang w:val="en-GB"/>
        </w:rPr>
        <w:t>need this year</w:t>
      </w:r>
      <w:r w:rsidR="00276142" w:rsidRPr="00B565FE">
        <w:rPr>
          <w:rFonts w:ascii="Arial" w:hAnsi="Arial" w:cs="Arial"/>
          <w:lang w:val="en-GB"/>
        </w:rPr>
        <w:t>, corresponding to</w:t>
      </w:r>
      <w:r w:rsidR="00451C54" w:rsidRPr="00B565FE">
        <w:rPr>
          <w:rFonts w:ascii="Arial" w:hAnsi="Arial" w:cs="Arial"/>
          <w:lang w:val="en-GB"/>
        </w:rPr>
        <w:t xml:space="preserve"> </w:t>
      </w:r>
      <w:r w:rsidR="002336D8" w:rsidRPr="00B565FE">
        <w:rPr>
          <w:rFonts w:ascii="Arial" w:hAnsi="Arial" w:cs="Arial"/>
          <w:lang w:val="en-GB"/>
        </w:rPr>
        <w:t xml:space="preserve">how many </w:t>
      </w:r>
      <w:r w:rsidR="00276142" w:rsidRPr="00B565FE">
        <w:rPr>
          <w:rFonts w:ascii="Arial" w:hAnsi="Arial" w:cs="Arial"/>
          <w:lang w:val="en-GB"/>
        </w:rPr>
        <w:t>you</w:t>
      </w:r>
      <w:r w:rsidR="002336D8" w:rsidRPr="00B565FE">
        <w:rPr>
          <w:rFonts w:ascii="Arial" w:hAnsi="Arial" w:cs="Arial"/>
          <w:lang w:val="en-GB"/>
        </w:rPr>
        <w:t xml:space="preserve"> think you can sell</w:t>
      </w:r>
      <w:r w:rsidR="00276142" w:rsidRPr="00B565FE">
        <w:rPr>
          <w:rFonts w:ascii="Arial" w:hAnsi="Arial" w:cs="Arial"/>
          <w:lang w:val="en-GB"/>
        </w:rPr>
        <w:t>, approximately</w:t>
      </w:r>
      <w:r w:rsidRPr="00B565FE">
        <w:rPr>
          <w:rFonts w:ascii="Arial" w:hAnsi="Arial" w:cs="Arial"/>
          <w:lang w:val="en-GB"/>
        </w:rPr>
        <w:t>; this</w:t>
      </w:r>
      <w:r w:rsidR="00276142" w:rsidRPr="00B565FE">
        <w:rPr>
          <w:rFonts w:ascii="Arial" w:hAnsi="Arial" w:cs="Arial"/>
          <w:lang w:val="en-GB"/>
        </w:rPr>
        <w:t xml:space="preserve"> number</w:t>
      </w:r>
      <w:r w:rsidRPr="00B565FE">
        <w:rPr>
          <w:rFonts w:ascii="Arial" w:hAnsi="Arial" w:cs="Arial"/>
          <w:lang w:val="en-GB"/>
        </w:rPr>
        <w:t xml:space="preserve"> is usually based on how many tickets you requested and sold the year before</w:t>
      </w:r>
      <w:r w:rsidR="00F9215E" w:rsidRPr="00B565FE">
        <w:rPr>
          <w:rFonts w:ascii="Arial" w:hAnsi="Arial" w:cs="Arial"/>
          <w:lang w:val="en-GB"/>
        </w:rPr>
        <w:t xml:space="preserve">. </w:t>
      </w:r>
      <w:r w:rsidRPr="00B565FE">
        <w:rPr>
          <w:rFonts w:ascii="Arial" w:hAnsi="Arial" w:cs="Arial"/>
          <w:lang w:val="en-GB"/>
        </w:rPr>
        <w:t xml:space="preserve"> </w:t>
      </w:r>
      <w:r w:rsidR="00B3116B" w:rsidRPr="00B565FE">
        <w:rPr>
          <w:rFonts w:ascii="Arial" w:hAnsi="Arial" w:cs="Arial"/>
          <w:lang w:val="en-GB"/>
        </w:rPr>
        <w:t>You will soon receive a relevant request and a data sheet to fill in regarding your requested number of tickets this year</w:t>
      </w:r>
      <w:r w:rsidR="0007611D" w:rsidRPr="00B565FE">
        <w:rPr>
          <w:rFonts w:ascii="Arial" w:hAnsi="Arial" w:cs="Arial"/>
          <w:lang w:val="en-GB"/>
        </w:rPr>
        <w:t xml:space="preserve">, and you will have time until September to provide your request.  </w:t>
      </w:r>
      <w:r w:rsidR="00F9215E" w:rsidRPr="00B565FE">
        <w:rPr>
          <w:rFonts w:ascii="Arial" w:hAnsi="Arial" w:cs="Arial"/>
          <w:lang w:val="en-GB"/>
        </w:rPr>
        <w:t>I</w:t>
      </w:r>
      <w:r w:rsidRPr="00B565FE">
        <w:rPr>
          <w:rFonts w:ascii="Arial" w:hAnsi="Arial" w:cs="Arial"/>
          <w:lang w:val="en-GB"/>
        </w:rPr>
        <w:t xml:space="preserve">f you have any doubts, please contact </w:t>
      </w:r>
      <w:r w:rsidR="00BD720B" w:rsidRPr="00B565FE">
        <w:rPr>
          <w:rFonts w:ascii="Arial" w:hAnsi="Arial" w:cs="Arial"/>
          <w:lang w:val="en-GB"/>
        </w:rPr>
        <w:t xml:space="preserve">the Tombola </w:t>
      </w:r>
      <w:r w:rsidR="0007611D" w:rsidRPr="00B565FE">
        <w:rPr>
          <w:rFonts w:ascii="Arial" w:hAnsi="Arial" w:cs="Arial"/>
          <w:lang w:val="en-GB"/>
        </w:rPr>
        <w:t>Coordinator</w:t>
      </w:r>
      <w:r w:rsidRPr="00B565FE">
        <w:rPr>
          <w:rFonts w:ascii="Arial" w:hAnsi="Arial" w:cs="Arial"/>
          <w:lang w:val="en-GB"/>
        </w:rPr>
        <w:t xml:space="preserve"> </w:t>
      </w:r>
      <w:r w:rsidR="00BD720B" w:rsidRPr="00B565FE">
        <w:rPr>
          <w:rFonts w:ascii="Arial" w:hAnsi="Arial" w:cs="Arial"/>
          <w:lang w:val="en-GB"/>
        </w:rPr>
        <w:t xml:space="preserve">at the </w:t>
      </w:r>
      <w:hyperlink r:id="rId11" w:history="1">
        <w:r w:rsidR="00E1096C" w:rsidRPr="00B565FE">
          <w:rPr>
            <w:rStyle w:val="Hyperlink"/>
            <w:rFonts w:ascii="Arial" w:hAnsi="Arial" w:cs="Arial"/>
            <w:lang w:val="en-GB"/>
          </w:rPr>
          <w:t>tombola@natocharitybazaar.org</w:t>
        </w:r>
      </w:hyperlink>
      <w:r w:rsidR="00E1096C" w:rsidRPr="00B565FE">
        <w:rPr>
          <w:rFonts w:ascii="Arial" w:hAnsi="Arial" w:cs="Arial"/>
          <w:lang w:val="en-GB"/>
        </w:rPr>
        <w:t xml:space="preserve"> </w:t>
      </w:r>
      <w:r w:rsidR="00BD720B" w:rsidRPr="00B565FE">
        <w:rPr>
          <w:rFonts w:ascii="Arial" w:hAnsi="Arial" w:cs="Arial"/>
          <w:lang w:val="en-GB"/>
        </w:rPr>
        <w:t xml:space="preserve">email address, and </w:t>
      </w:r>
      <w:r w:rsidR="0007611D" w:rsidRPr="00B565FE">
        <w:rPr>
          <w:rFonts w:ascii="Arial" w:hAnsi="Arial" w:cs="Arial"/>
          <w:lang w:val="en-GB"/>
        </w:rPr>
        <w:t>they</w:t>
      </w:r>
      <w:r w:rsidR="00BD720B" w:rsidRPr="00B565FE">
        <w:rPr>
          <w:rFonts w:ascii="Arial" w:hAnsi="Arial" w:cs="Arial"/>
          <w:lang w:val="en-GB"/>
        </w:rPr>
        <w:t xml:space="preserve"> </w:t>
      </w:r>
      <w:r w:rsidRPr="00B565FE">
        <w:rPr>
          <w:rFonts w:ascii="Arial" w:hAnsi="Arial" w:cs="Arial"/>
          <w:lang w:val="en-GB"/>
        </w:rPr>
        <w:t xml:space="preserve">can provide you </w:t>
      </w:r>
      <w:r w:rsidR="00F9215E" w:rsidRPr="00B565FE">
        <w:rPr>
          <w:rFonts w:ascii="Arial" w:hAnsi="Arial" w:cs="Arial"/>
          <w:lang w:val="en-GB"/>
        </w:rPr>
        <w:t>more</w:t>
      </w:r>
      <w:r w:rsidRPr="00B565FE">
        <w:rPr>
          <w:rFonts w:ascii="Arial" w:hAnsi="Arial" w:cs="Arial"/>
          <w:lang w:val="en-GB"/>
        </w:rPr>
        <w:t xml:space="preserve"> information</w:t>
      </w:r>
      <w:r w:rsidR="002336D8" w:rsidRPr="00B565FE">
        <w:rPr>
          <w:rFonts w:ascii="Arial" w:hAnsi="Arial" w:cs="Arial"/>
          <w:lang w:val="en-GB"/>
        </w:rPr>
        <w:t xml:space="preserve"> regarding your Nation</w:t>
      </w:r>
      <w:r w:rsidR="00F9215E" w:rsidRPr="00B565FE">
        <w:rPr>
          <w:rFonts w:ascii="Arial" w:hAnsi="Arial" w:cs="Arial"/>
          <w:lang w:val="en-GB"/>
        </w:rPr>
        <w:t>’s previous requests</w:t>
      </w:r>
      <w:r w:rsidRPr="00B565FE">
        <w:rPr>
          <w:rFonts w:ascii="Arial" w:hAnsi="Arial" w:cs="Arial"/>
          <w:lang w:val="en-GB"/>
        </w:rPr>
        <w:t xml:space="preserve">. </w:t>
      </w:r>
    </w:p>
    <w:p w14:paraId="00409765" w14:textId="77777777" w:rsidR="008D5D25" w:rsidRPr="00B565FE" w:rsidRDefault="008D5D25">
      <w:pPr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The </w:t>
      </w:r>
      <w:r w:rsidRPr="00B565FE">
        <w:rPr>
          <w:rFonts w:ascii="Arial" w:hAnsi="Arial" w:cs="Arial"/>
          <w:b/>
          <w:bCs/>
          <w:lang w:val="en-GB"/>
        </w:rPr>
        <w:t>winning tickets</w:t>
      </w:r>
      <w:r w:rsidRPr="00B565FE">
        <w:rPr>
          <w:rFonts w:ascii="Arial" w:hAnsi="Arial" w:cs="Arial"/>
          <w:lang w:val="en-GB"/>
        </w:rPr>
        <w:t xml:space="preserve"> will be drawn from a pool containing all</w:t>
      </w:r>
      <w:r w:rsidR="00F9215E" w:rsidRPr="00B565FE">
        <w:rPr>
          <w:rFonts w:ascii="Arial" w:hAnsi="Arial" w:cs="Arial"/>
          <w:lang w:val="en-GB"/>
        </w:rPr>
        <w:t xml:space="preserve"> </w:t>
      </w:r>
      <w:r w:rsidRPr="00B565FE">
        <w:rPr>
          <w:rFonts w:ascii="Arial" w:hAnsi="Arial" w:cs="Arial"/>
          <w:lang w:val="en-GB"/>
        </w:rPr>
        <w:t>tickets</w:t>
      </w:r>
      <w:r w:rsidR="00D97519" w:rsidRPr="00B565FE">
        <w:rPr>
          <w:rFonts w:ascii="Arial" w:hAnsi="Arial" w:cs="Arial"/>
          <w:lang w:val="en-GB"/>
        </w:rPr>
        <w:t xml:space="preserve"> sold</w:t>
      </w:r>
      <w:r w:rsidRPr="00B565FE">
        <w:rPr>
          <w:rFonts w:ascii="Arial" w:hAnsi="Arial" w:cs="Arial"/>
          <w:lang w:val="en-GB"/>
        </w:rPr>
        <w:t xml:space="preserve">, in a transparent and random manner, </w:t>
      </w:r>
      <w:r w:rsidR="009D6D58" w:rsidRPr="00B565FE">
        <w:rPr>
          <w:rFonts w:ascii="Arial" w:hAnsi="Arial" w:cs="Arial"/>
          <w:lang w:val="en-GB"/>
        </w:rPr>
        <w:t>d</w:t>
      </w:r>
      <w:r w:rsidRPr="00B565FE">
        <w:rPr>
          <w:rFonts w:ascii="Arial" w:hAnsi="Arial" w:cs="Arial"/>
          <w:lang w:val="en-GB"/>
        </w:rPr>
        <w:t xml:space="preserve">uring the Charity Bazaar, at an open event organised by the NCB Team.  </w:t>
      </w:r>
      <w:r w:rsidR="00D97519" w:rsidRPr="00B565FE">
        <w:rPr>
          <w:rFonts w:ascii="Arial" w:hAnsi="Arial" w:cs="Arial"/>
          <w:lang w:val="en-GB"/>
        </w:rPr>
        <w:t>At the event, e</w:t>
      </w:r>
      <w:r w:rsidRPr="00B565FE">
        <w:rPr>
          <w:rFonts w:ascii="Arial" w:hAnsi="Arial" w:cs="Arial"/>
          <w:lang w:val="en-GB"/>
        </w:rPr>
        <w:t>ach winning ticket will be randomly assigned one prize offered by a Nation.</w:t>
      </w:r>
      <w:r w:rsidR="00F9215E" w:rsidRPr="00B565FE">
        <w:rPr>
          <w:rFonts w:ascii="Arial" w:hAnsi="Arial" w:cs="Arial"/>
          <w:lang w:val="en-GB"/>
        </w:rPr>
        <w:t xml:space="preserve">  The NCB Team will notify the winners and will distribute the prizes in due process.</w:t>
      </w:r>
    </w:p>
    <w:p w14:paraId="48FCB8F6" w14:textId="77777777" w:rsidR="00581663" w:rsidRPr="00B565FE" w:rsidRDefault="005C4205" w:rsidP="00581663">
      <w:pPr>
        <w:rPr>
          <w:rFonts w:ascii="Arial" w:hAnsi="Arial" w:cs="Arial"/>
          <w:b/>
          <w:bCs/>
          <w:lang w:val="en-GB"/>
        </w:rPr>
      </w:pPr>
      <w:r w:rsidRPr="00B565FE">
        <w:rPr>
          <w:rFonts w:ascii="Arial" w:hAnsi="Arial" w:cs="Arial"/>
          <w:b/>
          <w:bCs/>
          <w:lang w:val="en-GB"/>
        </w:rPr>
        <w:t>Approximate t</w:t>
      </w:r>
      <w:r w:rsidR="002336D8" w:rsidRPr="00B565FE">
        <w:rPr>
          <w:rFonts w:ascii="Arial" w:hAnsi="Arial" w:cs="Arial"/>
          <w:b/>
          <w:bCs/>
          <w:lang w:val="en-GB"/>
        </w:rPr>
        <w:t>imeline:</w:t>
      </w:r>
    </w:p>
    <w:p w14:paraId="225082D9" w14:textId="6557B9C4" w:rsidR="002336D8" w:rsidRPr="00B565FE" w:rsidRDefault="005C4205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u w:val="single"/>
          <w:lang w:val="en-GB"/>
        </w:rPr>
      </w:pPr>
      <w:r w:rsidRPr="00B565FE">
        <w:rPr>
          <w:rFonts w:ascii="Arial" w:hAnsi="Arial" w:cs="Arial"/>
          <w:b/>
          <w:bCs/>
          <w:u w:val="single"/>
          <w:lang w:val="en-GB"/>
        </w:rPr>
        <w:t>Nations</w:t>
      </w:r>
      <w:r w:rsidRPr="00B565FE">
        <w:rPr>
          <w:rFonts w:ascii="Arial" w:hAnsi="Arial" w:cs="Arial"/>
          <w:u w:val="single"/>
          <w:lang w:val="en-GB"/>
        </w:rPr>
        <w:t xml:space="preserve"> provide ticket no. </w:t>
      </w:r>
      <w:r w:rsidRPr="00B565FE">
        <w:rPr>
          <w:rFonts w:ascii="Arial" w:hAnsi="Arial" w:cs="Arial"/>
          <w:b/>
          <w:bCs/>
          <w:u w:val="single"/>
          <w:lang w:val="en-GB"/>
        </w:rPr>
        <w:t>request</w:t>
      </w:r>
      <w:r w:rsidRPr="00B565FE">
        <w:rPr>
          <w:rFonts w:ascii="Arial" w:hAnsi="Arial" w:cs="Arial"/>
          <w:u w:val="single"/>
          <w:lang w:val="en-GB"/>
        </w:rPr>
        <w:t xml:space="preserve"> – </w:t>
      </w:r>
      <w:r w:rsidR="00BD720B" w:rsidRPr="00B565FE">
        <w:rPr>
          <w:rFonts w:ascii="Arial" w:hAnsi="Arial" w:cs="Arial"/>
          <w:i/>
          <w:iCs/>
          <w:u w:val="single"/>
          <w:lang w:val="en-GB"/>
        </w:rPr>
        <w:t>by 1 September</w:t>
      </w:r>
    </w:p>
    <w:p w14:paraId="05B879A8" w14:textId="01F3FE09" w:rsidR="005C4205" w:rsidRPr="00B565FE" w:rsidRDefault="005C4205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b/>
          <w:bCs/>
          <w:u w:val="single"/>
          <w:lang w:val="en-GB"/>
        </w:rPr>
        <w:t>Nations</w:t>
      </w:r>
      <w:r w:rsidRPr="00B565FE">
        <w:rPr>
          <w:rFonts w:ascii="Arial" w:hAnsi="Arial" w:cs="Arial"/>
          <w:u w:val="single"/>
          <w:lang w:val="en-GB"/>
        </w:rPr>
        <w:t xml:space="preserve"> provide </w:t>
      </w:r>
      <w:r w:rsidRPr="00B565FE">
        <w:rPr>
          <w:rFonts w:ascii="Arial" w:hAnsi="Arial" w:cs="Arial"/>
          <w:b/>
          <w:bCs/>
          <w:u w:val="single"/>
          <w:lang w:val="en-GB"/>
        </w:rPr>
        <w:t>prize list</w:t>
      </w:r>
      <w:r w:rsidRPr="00B565FE">
        <w:rPr>
          <w:rFonts w:ascii="Arial" w:hAnsi="Arial" w:cs="Arial"/>
          <w:lang w:val="en-GB"/>
        </w:rPr>
        <w:t xml:space="preserve"> – 2x prizes, min. 100 EUR each, with short description and images</w:t>
      </w:r>
      <w:r w:rsidR="00D97519" w:rsidRPr="00B565FE">
        <w:rPr>
          <w:rFonts w:ascii="Arial" w:hAnsi="Arial" w:cs="Arial"/>
          <w:lang w:val="en-GB"/>
        </w:rPr>
        <w:t xml:space="preserve"> – </w:t>
      </w:r>
      <w:r w:rsidR="00BD720B" w:rsidRPr="00B565FE">
        <w:rPr>
          <w:rFonts w:ascii="Arial" w:hAnsi="Arial" w:cs="Arial"/>
          <w:i/>
          <w:iCs/>
          <w:u w:val="single"/>
          <w:lang w:val="en-GB"/>
        </w:rPr>
        <w:t>by 1 November</w:t>
      </w:r>
    </w:p>
    <w:p w14:paraId="111FC5B3" w14:textId="77777777" w:rsidR="005C4205" w:rsidRPr="00B565FE" w:rsidRDefault="005C4205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NCB distributes tickets to Nations – </w:t>
      </w:r>
      <w:r w:rsidRPr="00B565FE">
        <w:rPr>
          <w:rFonts w:ascii="Arial" w:hAnsi="Arial" w:cs="Arial"/>
          <w:i/>
          <w:iCs/>
          <w:lang w:val="en-GB"/>
        </w:rPr>
        <w:t>September</w:t>
      </w:r>
      <w:r w:rsidRPr="00B565FE">
        <w:rPr>
          <w:rFonts w:ascii="Arial" w:hAnsi="Arial" w:cs="Arial"/>
          <w:lang w:val="en-GB"/>
        </w:rPr>
        <w:t xml:space="preserve"> </w:t>
      </w:r>
    </w:p>
    <w:p w14:paraId="0AF02931" w14:textId="2F7AF9B6" w:rsidR="005C4205" w:rsidRPr="00B565FE" w:rsidRDefault="00D97519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[ </w:t>
      </w:r>
      <w:r w:rsidR="005C4205" w:rsidRPr="00B565FE">
        <w:rPr>
          <w:rFonts w:ascii="Arial" w:hAnsi="Arial" w:cs="Arial"/>
          <w:lang w:val="en-GB"/>
        </w:rPr>
        <w:t xml:space="preserve">If in-person sales are possible, the NCB will coordinate </w:t>
      </w:r>
      <w:r w:rsidRPr="00B565FE">
        <w:rPr>
          <w:rFonts w:ascii="Arial" w:hAnsi="Arial" w:cs="Arial"/>
          <w:lang w:val="en-GB"/>
        </w:rPr>
        <w:t>with</w:t>
      </w:r>
      <w:r w:rsidR="005C4205" w:rsidRPr="00B565FE">
        <w:rPr>
          <w:rFonts w:ascii="Arial" w:hAnsi="Arial" w:cs="Arial"/>
          <w:lang w:val="en-GB"/>
        </w:rPr>
        <w:t xml:space="preserve"> </w:t>
      </w:r>
      <w:r w:rsidR="005C4205" w:rsidRPr="00B565FE">
        <w:rPr>
          <w:rFonts w:ascii="Arial" w:hAnsi="Arial" w:cs="Arial"/>
          <w:b/>
          <w:bCs/>
          <w:u w:val="single"/>
          <w:lang w:val="en-GB"/>
        </w:rPr>
        <w:t>Nations</w:t>
      </w:r>
      <w:r w:rsidR="005C4205" w:rsidRPr="00B565FE">
        <w:rPr>
          <w:rFonts w:ascii="Arial" w:hAnsi="Arial" w:cs="Arial"/>
          <w:lang w:val="en-GB"/>
        </w:rPr>
        <w:t xml:space="preserve"> </w:t>
      </w:r>
      <w:r w:rsidRPr="00B565FE">
        <w:rPr>
          <w:rFonts w:ascii="Arial" w:hAnsi="Arial" w:cs="Arial"/>
          <w:lang w:val="en-GB"/>
        </w:rPr>
        <w:t xml:space="preserve">to book </w:t>
      </w:r>
      <w:r w:rsidR="00C060B7" w:rsidRPr="00B565FE">
        <w:rPr>
          <w:rFonts w:ascii="Arial" w:hAnsi="Arial" w:cs="Arial"/>
          <w:lang w:val="en-GB"/>
        </w:rPr>
        <w:t xml:space="preserve">time </w:t>
      </w:r>
      <w:r w:rsidRPr="00B565FE">
        <w:rPr>
          <w:rFonts w:ascii="Arial" w:hAnsi="Arial" w:cs="Arial"/>
          <w:lang w:val="en-GB"/>
        </w:rPr>
        <w:t xml:space="preserve">slots </w:t>
      </w:r>
      <w:r w:rsidR="005C4205" w:rsidRPr="00B565FE">
        <w:rPr>
          <w:rFonts w:ascii="Arial" w:hAnsi="Arial" w:cs="Arial"/>
          <w:lang w:val="en-GB"/>
        </w:rPr>
        <w:t xml:space="preserve">in the Public Area of the HQ </w:t>
      </w:r>
      <w:r w:rsidRPr="00B565FE">
        <w:rPr>
          <w:rFonts w:ascii="Arial" w:hAnsi="Arial" w:cs="Arial"/>
          <w:lang w:val="en-GB"/>
        </w:rPr>
        <w:t>–</w:t>
      </w:r>
      <w:r w:rsidR="005C4205" w:rsidRPr="00B565FE">
        <w:rPr>
          <w:rFonts w:ascii="Arial" w:hAnsi="Arial" w:cs="Arial"/>
          <w:lang w:val="en-GB"/>
        </w:rPr>
        <w:t xml:space="preserve"> </w:t>
      </w:r>
      <w:r w:rsidR="005C4205" w:rsidRPr="00B565FE">
        <w:rPr>
          <w:rFonts w:ascii="Arial" w:hAnsi="Arial" w:cs="Arial"/>
          <w:i/>
          <w:iCs/>
          <w:lang w:val="en-GB"/>
        </w:rPr>
        <w:t>September</w:t>
      </w:r>
      <w:r w:rsidRPr="00B565FE">
        <w:rPr>
          <w:rFonts w:ascii="Arial" w:hAnsi="Arial" w:cs="Arial"/>
          <w:i/>
          <w:iCs/>
          <w:lang w:val="en-GB"/>
        </w:rPr>
        <w:t xml:space="preserve"> </w:t>
      </w:r>
      <w:r w:rsidRPr="00B565FE">
        <w:rPr>
          <w:rFonts w:ascii="Arial" w:hAnsi="Arial" w:cs="Arial"/>
          <w:lang w:val="en-GB"/>
        </w:rPr>
        <w:t>]</w:t>
      </w:r>
    </w:p>
    <w:p w14:paraId="3A68E304" w14:textId="63B53C9B" w:rsidR="00D97519" w:rsidRPr="00B565FE" w:rsidRDefault="00D97519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NCB Team compiles Prize Catalogue – </w:t>
      </w:r>
      <w:r w:rsidR="00BD720B" w:rsidRPr="00B565FE">
        <w:rPr>
          <w:rFonts w:ascii="Arial" w:hAnsi="Arial" w:cs="Arial"/>
          <w:i/>
          <w:iCs/>
          <w:lang w:val="en-GB"/>
        </w:rPr>
        <w:t>continuous</w:t>
      </w:r>
    </w:p>
    <w:p w14:paraId="64D9DC5B" w14:textId="1EE7E2A2" w:rsidR="005C4205" w:rsidRPr="00B565FE" w:rsidRDefault="005C4205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u w:val="single"/>
          <w:lang w:val="en-GB"/>
        </w:rPr>
        <w:t xml:space="preserve">Ticket </w:t>
      </w:r>
      <w:r w:rsidRPr="00B565FE">
        <w:rPr>
          <w:rFonts w:ascii="Arial" w:hAnsi="Arial" w:cs="Arial"/>
          <w:b/>
          <w:bCs/>
          <w:u w:val="single"/>
          <w:lang w:val="en-GB"/>
        </w:rPr>
        <w:t xml:space="preserve">Sales </w:t>
      </w:r>
      <w:r w:rsidR="00D97519" w:rsidRPr="00B565FE">
        <w:rPr>
          <w:rFonts w:ascii="Arial" w:hAnsi="Arial" w:cs="Arial"/>
          <w:u w:val="single"/>
          <w:lang w:val="en-GB"/>
        </w:rPr>
        <w:t xml:space="preserve">by </w:t>
      </w:r>
      <w:r w:rsidR="00D97519" w:rsidRPr="00B565FE">
        <w:rPr>
          <w:rFonts w:ascii="Arial" w:hAnsi="Arial" w:cs="Arial"/>
          <w:b/>
          <w:bCs/>
          <w:u w:val="single"/>
          <w:lang w:val="en-GB"/>
        </w:rPr>
        <w:t>Nations</w:t>
      </w:r>
      <w:r w:rsidR="00451C54" w:rsidRPr="00B565FE">
        <w:rPr>
          <w:rFonts w:ascii="Arial" w:hAnsi="Arial" w:cs="Arial"/>
          <w:lang w:val="en-GB"/>
        </w:rPr>
        <w:t xml:space="preserve">, as well as the </w:t>
      </w:r>
      <w:r w:rsidR="00D97519" w:rsidRPr="00B565FE">
        <w:rPr>
          <w:rFonts w:ascii="Arial" w:hAnsi="Arial" w:cs="Arial"/>
          <w:lang w:val="en-GB"/>
        </w:rPr>
        <w:t xml:space="preserve">NCB Team </w:t>
      </w:r>
      <w:r w:rsidR="008D5D25" w:rsidRPr="00B565FE">
        <w:rPr>
          <w:rFonts w:ascii="Arial" w:hAnsi="Arial" w:cs="Arial"/>
          <w:lang w:val="en-GB"/>
        </w:rPr>
        <w:t>–</w:t>
      </w:r>
      <w:r w:rsidR="00BD720B" w:rsidRPr="00B565FE">
        <w:rPr>
          <w:rFonts w:ascii="Arial" w:hAnsi="Arial" w:cs="Arial"/>
          <w:i/>
          <w:iCs/>
          <w:lang w:val="en-GB"/>
        </w:rPr>
        <w:t xml:space="preserve"> September-November</w:t>
      </w:r>
    </w:p>
    <w:p w14:paraId="14E768FA" w14:textId="6710EC22" w:rsidR="008D5D25" w:rsidRPr="00B565FE" w:rsidRDefault="008D5D25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>Draw</w:t>
      </w:r>
      <w:r w:rsidR="000F55CA">
        <w:rPr>
          <w:rFonts w:ascii="Arial" w:hAnsi="Arial" w:cs="Arial"/>
          <w:lang w:val="en-GB"/>
        </w:rPr>
        <w:t xml:space="preserve">ing </w:t>
      </w:r>
      <w:r w:rsidRPr="00B565FE">
        <w:rPr>
          <w:rFonts w:ascii="Arial" w:hAnsi="Arial" w:cs="Arial"/>
          <w:lang w:val="en-GB"/>
        </w:rPr>
        <w:t xml:space="preserve">Winning Tickets – </w:t>
      </w:r>
      <w:r w:rsidR="0007611D" w:rsidRPr="00B565FE">
        <w:rPr>
          <w:rFonts w:ascii="Arial" w:hAnsi="Arial" w:cs="Arial"/>
          <w:i/>
          <w:iCs/>
          <w:lang w:val="en-GB"/>
        </w:rPr>
        <w:t>on Bazaar Sunday, November</w:t>
      </w:r>
    </w:p>
    <w:p w14:paraId="0CB2F11A" w14:textId="77777777" w:rsidR="00D97519" w:rsidRPr="00B565FE" w:rsidRDefault="00D97519" w:rsidP="00581663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>NCB Team distributes prizes –</w:t>
      </w:r>
      <w:r w:rsidR="00C060B7" w:rsidRPr="00B565FE">
        <w:rPr>
          <w:rFonts w:ascii="Arial" w:hAnsi="Arial" w:cs="Arial"/>
          <w:lang w:val="en-GB"/>
        </w:rPr>
        <w:t xml:space="preserve"> </w:t>
      </w:r>
      <w:r w:rsidR="00C060B7" w:rsidRPr="00B565FE">
        <w:rPr>
          <w:rFonts w:ascii="Arial" w:hAnsi="Arial" w:cs="Arial"/>
          <w:i/>
          <w:iCs/>
          <w:lang w:val="en-GB"/>
        </w:rPr>
        <w:t>December/as soon as possible</w:t>
      </w:r>
    </w:p>
    <w:p w14:paraId="47D8215A" w14:textId="77777777" w:rsidR="00C060B7" w:rsidRPr="00B565FE" w:rsidRDefault="00D97519" w:rsidP="00C060B7">
      <w:pPr>
        <w:pStyle w:val="ListParagraph"/>
        <w:numPr>
          <w:ilvl w:val="0"/>
          <w:numId w:val="2"/>
        </w:numPr>
        <w:spacing w:after="60"/>
        <w:ind w:left="714" w:hanging="357"/>
        <w:contextualSpacing w:val="0"/>
        <w:rPr>
          <w:rFonts w:ascii="Arial" w:hAnsi="Arial" w:cs="Arial"/>
          <w:lang w:val="en-GB"/>
        </w:rPr>
      </w:pPr>
      <w:r w:rsidRPr="00B565FE">
        <w:rPr>
          <w:rFonts w:ascii="Arial" w:hAnsi="Arial" w:cs="Arial"/>
          <w:lang w:val="en-GB"/>
        </w:rPr>
        <w:t xml:space="preserve">NCB Team provides summary account of Tombola </w:t>
      </w:r>
      <w:r w:rsidR="00C060B7" w:rsidRPr="00B565FE">
        <w:rPr>
          <w:rFonts w:ascii="Arial" w:hAnsi="Arial" w:cs="Arial"/>
          <w:lang w:val="en-GB"/>
        </w:rPr>
        <w:t>process</w:t>
      </w:r>
      <w:r w:rsidRPr="00B565FE">
        <w:rPr>
          <w:rFonts w:ascii="Arial" w:hAnsi="Arial" w:cs="Arial"/>
          <w:lang w:val="en-GB"/>
        </w:rPr>
        <w:t xml:space="preserve"> at General Assembly </w:t>
      </w:r>
      <w:r w:rsidR="00451C54" w:rsidRPr="00B565FE">
        <w:rPr>
          <w:rFonts w:ascii="Arial" w:hAnsi="Arial" w:cs="Arial"/>
          <w:lang w:val="en-GB"/>
        </w:rPr>
        <w:t xml:space="preserve">Meeting </w:t>
      </w:r>
      <w:r w:rsidRPr="00B565FE">
        <w:rPr>
          <w:rFonts w:ascii="Arial" w:hAnsi="Arial" w:cs="Arial"/>
          <w:lang w:val="en-GB"/>
        </w:rPr>
        <w:t xml:space="preserve">– </w:t>
      </w:r>
      <w:r w:rsidR="00C060B7" w:rsidRPr="00B565FE">
        <w:rPr>
          <w:rFonts w:ascii="Arial" w:hAnsi="Arial" w:cs="Arial"/>
          <w:i/>
          <w:iCs/>
          <w:lang w:val="en-GB"/>
        </w:rPr>
        <w:t xml:space="preserve">date </w:t>
      </w:r>
      <w:r w:rsidRPr="00B565FE">
        <w:rPr>
          <w:rFonts w:ascii="Arial" w:hAnsi="Arial" w:cs="Arial"/>
          <w:i/>
          <w:iCs/>
          <w:lang w:val="en-GB"/>
        </w:rPr>
        <w:t>to be determined</w:t>
      </w:r>
    </w:p>
    <w:sectPr w:rsidR="00C060B7" w:rsidRPr="00B565F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B77EDB"/>
    <w:multiLevelType w:val="hybridMultilevel"/>
    <w:tmpl w:val="FA52E500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1313AE"/>
    <w:multiLevelType w:val="hybridMultilevel"/>
    <w:tmpl w:val="4F9C66CC"/>
    <w:lvl w:ilvl="0" w:tplc="1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5857520">
    <w:abstractNumId w:val="1"/>
  </w:num>
  <w:num w:numId="2" w16cid:durableId="18808991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0AE"/>
    <w:rsid w:val="0007611D"/>
    <w:rsid w:val="000F55CA"/>
    <w:rsid w:val="002336D8"/>
    <w:rsid w:val="0025409A"/>
    <w:rsid w:val="00276142"/>
    <w:rsid w:val="00451C54"/>
    <w:rsid w:val="00581663"/>
    <w:rsid w:val="005C4205"/>
    <w:rsid w:val="00653813"/>
    <w:rsid w:val="006F7595"/>
    <w:rsid w:val="007B493E"/>
    <w:rsid w:val="008D5D25"/>
    <w:rsid w:val="00972276"/>
    <w:rsid w:val="009D6D58"/>
    <w:rsid w:val="00B3116B"/>
    <w:rsid w:val="00B565FE"/>
    <w:rsid w:val="00BD57AB"/>
    <w:rsid w:val="00BD720B"/>
    <w:rsid w:val="00C060B7"/>
    <w:rsid w:val="00C410AE"/>
    <w:rsid w:val="00C96D73"/>
    <w:rsid w:val="00CC7747"/>
    <w:rsid w:val="00D932AB"/>
    <w:rsid w:val="00D97519"/>
    <w:rsid w:val="00E03F6F"/>
    <w:rsid w:val="00E1096C"/>
    <w:rsid w:val="00F9215E"/>
    <w:rsid w:val="00F95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2D653D6"/>
  <w15:chartTrackingRefBased/>
  <w15:docId w15:val="{CFF8B778-BB31-4633-AA00-02E71D971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ook Antiqua" w:eastAsiaTheme="minorHAnsi" w:hAnsi="Book Antiqua" w:cstheme="minorBidi"/>
        <w:sz w:val="22"/>
        <w:szCs w:val="22"/>
        <w:lang w:val="en-IE" w:eastAsia="en-US" w:bidi="ar-SA"/>
      </w:rPr>
    </w:rPrDefault>
    <w:pPrDefault>
      <w:pPr>
        <w:spacing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C420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060B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060B7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53813"/>
    <w:pPr>
      <w:spacing w:after="0"/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958BF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58BF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BD720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natocharitybazaar.org/wp-content/uploads/2020/11/2020-Nov-25-Master-List-of-Tombola-Prizes.pdf" TargetMode="External"/><Relationship Id="rId11" Type="http://schemas.openxmlformats.org/officeDocument/2006/relationships/hyperlink" Target="mailto:tombola@natocharitybazaar.org" TargetMode="External"/><Relationship Id="rId5" Type="http://schemas.openxmlformats.org/officeDocument/2006/relationships/image" Target="media/image1.png"/><Relationship Id="rId10" Type="http://schemas.microsoft.com/office/2007/relationships/hdphoto" Target="media/hdphoto10.wdp"/><Relationship Id="rId4" Type="http://schemas.openxmlformats.org/officeDocument/2006/relationships/webSettings" Target="webSettings.xml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447</Words>
  <Characters>2551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Tanya Borchert</cp:lastModifiedBy>
  <cp:revision>2</cp:revision>
  <dcterms:created xsi:type="dcterms:W3CDTF">2022-06-05T11:33:00Z</dcterms:created>
  <dcterms:modified xsi:type="dcterms:W3CDTF">2022-06-05T11:33:00Z</dcterms:modified>
</cp:coreProperties>
</file>